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406269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406269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406269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406269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406269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406269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406269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406269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406269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406269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406269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406269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406269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406269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406269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406269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406269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406269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406269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406269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406269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406269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1AA3AD89" w:rsidR="00E82E10" w:rsidRPr="00406269" w:rsidRDefault="00EA2349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06269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06269">
        <w:rPr>
          <w:rFonts w:ascii="Aptos Narrow" w:hAnsi="Aptos Narrow" w:cs="Open Sans"/>
          <w:sz w:val="22"/>
          <w:szCs w:val="22"/>
        </w:rPr>
      </w:r>
      <w:r w:rsidRPr="00406269">
        <w:rPr>
          <w:rFonts w:ascii="Aptos Narrow" w:hAnsi="Aptos Narrow" w:cs="Open Sans"/>
          <w:sz w:val="22"/>
          <w:szCs w:val="22"/>
        </w:rPr>
        <w:fldChar w:fldCharType="separate"/>
      </w:r>
      <w:r w:rsidRPr="00406269">
        <w:rPr>
          <w:rFonts w:ascii="Aptos Narrow" w:hAnsi="Aptos Narrow" w:cs="Open Sans"/>
          <w:sz w:val="22"/>
          <w:szCs w:val="22"/>
        </w:rPr>
        <w:fldChar w:fldCharType="end"/>
      </w:r>
      <w:r w:rsidR="00E82E10" w:rsidRPr="00406269">
        <w:rPr>
          <w:rFonts w:ascii="Aptos Narrow" w:hAnsi="Aptos Narrow" w:cs="Open Sans"/>
          <w:sz w:val="22"/>
          <w:szCs w:val="22"/>
        </w:rPr>
        <w:tab/>
      </w:r>
      <w:r w:rsidR="00E82E10" w:rsidRPr="00406269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="00E82E10" w:rsidRPr="00406269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="00E82E10" w:rsidRPr="00406269">
        <w:rPr>
          <w:rFonts w:ascii="Aptos Narrow" w:hAnsi="Aptos Narrow" w:cstheme="minorHAnsi"/>
          <w:sz w:val="22"/>
          <w:szCs w:val="22"/>
        </w:rPr>
        <w:t xml:space="preserve">…………….  </w:t>
      </w:r>
      <w:r w:rsidR="00E82E10" w:rsidRPr="00406269">
        <w:rPr>
          <w:rFonts w:ascii="Aptos Narrow" w:hAnsi="Aptos Narrow" w:cstheme="minorHAnsi"/>
          <w:sz w:val="22"/>
          <w:szCs w:val="22"/>
        </w:rPr>
        <w:tab/>
      </w:r>
      <w:r w:rsidR="00E82E10" w:rsidRPr="00406269">
        <w:rPr>
          <w:rFonts w:ascii="Aptos Narrow" w:hAnsi="Aptos Narrow" w:cstheme="minorHAnsi"/>
          <w:sz w:val="22"/>
          <w:szCs w:val="22"/>
        </w:rPr>
        <w:tab/>
      </w:r>
      <w:r w:rsidR="00E82E10" w:rsidRPr="00406269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="00E82E10" w:rsidRPr="00406269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B8C257C" w:rsidR="00E82E10" w:rsidRPr="00406269" w:rsidRDefault="00EA2349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06269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06269">
        <w:rPr>
          <w:rFonts w:ascii="Aptos Narrow" w:hAnsi="Aptos Narrow" w:cs="Open Sans"/>
          <w:sz w:val="22"/>
          <w:szCs w:val="22"/>
        </w:rPr>
      </w:r>
      <w:r w:rsidRPr="00406269">
        <w:rPr>
          <w:rFonts w:ascii="Aptos Narrow" w:hAnsi="Aptos Narrow" w:cs="Open Sans"/>
          <w:sz w:val="22"/>
          <w:szCs w:val="22"/>
        </w:rPr>
        <w:fldChar w:fldCharType="separate"/>
      </w:r>
      <w:r w:rsidRPr="00406269">
        <w:rPr>
          <w:rFonts w:ascii="Aptos Narrow" w:hAnsi="Aptos Narrow" w:cs="Open Sans"/>
          <w:sz w:val="22"/>
          <w:szCs w:val="22"/>
        </w:rPr>
        <w:fldChar w:fldCharType="end"/>
      </w:r>
      <w:r w:rsidR="00E82E10" w:rsidRPr="00406269">
        <w:rPr>
          <w:rFonts w:ascii="Aptos Narrow" w:hAnsi="Aptos Narrow" w:cs="Open Sans"/>
          <w:sz w:val="22"/>
          <w:szCs w:val="22"/>
        </w:rPr>
        <w:tab/>
      </w:r>
      <w:proofErr w:type="spellStart"/>
      <w:r w:rsidR="00E82E10" w:rsidRPr="00406269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="00E82E10" w:rsidRPr="00406269">
        <w:rPr>
          <w:rFonts w:ascii="Aptos Narrow" w:hAnsi="Aptos Narrow" w:cstheme="minorHAnsi"/>
          <w:sz w:val="22"/>
          <w:szCs w:val="22"/>
        </w:rPr>
        <w:t xml:space="preserve"> </w:t>
      </w:r>
      <w:r w:rsidR="00E82E10" w:rsidRPr="00406269">
        <w:rPr>
          <w:rFonts w:ascii="Aptos Narrow" w:hAnsi="Aptos Narrow" w:cstheme="minorHAnsi"/>
          <w:sz w:val="22"/>
          <w:szCs w:val="22"/>
        </w:rPr>
        <w:tab/>
      </w:r>
      <w:r w:rsidR="00E82E10" w:rsidRPr="00406269">
        <w:rPr>
          <w:rFonts w:ascii="Aptos Narrow" w:hAnsi="Aptos Narrow" w:cstheme="minorHAnsi"/>
          <w:sz w:val="22"/>
          <w:szCs w:val="22"/>
        </w:rPr>
        <w:tab/>
      </w:r>
      <w:r w:rsidR="00E82E10" w:rsidRPr="00406269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9" w:history="1">
        <w:r w:rsidR="00E82E10" w:rsidRPr="00406269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="00E82E10" w:rsidRPr="00406269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2924BF9E" w:rsidR="00E82E10" w:rsidRPr="00406269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06269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06269">
        <w:rPr>
          <w:rFonts w:ascii="Aptos Narrow" w:hAnsi="Aptos Narrow" w:cs="Open Sans"/>
          <w:sz w:val="22"/>
          <w:szCs w:val="22"/>
        </w:rPr>
      </w:r>
      <w:r w:rsidRPr="00406269">
        <w:rPr>
          <w:rFonts w:ascii="Aptos Narrow" w:hAnsi="Aptos Narrow" w:cs="Open Sans"/>
          <w:sz w:val="22"/>
          <w:szCs w:val="22"/>
        </w:rPr>
        <w:fldChar w:fldCharType="separate"/>
      </w:r>
      <w:r w:rsidRPr="00406269">
        <w:rPr>
          <w:rFonts w:ascii="Aptos Narrow" w:hAnsi="Aptos Narrow" w:cs="Open Sans"/>
          <w:sz w:val="22"/>
          <w:szCs w:val="22"/>
        </w:rPr>
        <w:fldChar w:fldCharType="end"/>
      </w:r>
      <w:r w:rsidRPr="00406269">
        <w:rPr>
          <w:rFonts w:ascii="Aptos Narrow" w:hAnsi="Aptos Narrow" w:cs="Open Sans"/>
          <w:sz w:val="22"/>
          <w:szCs w:val="22"/>
        </w:rPr>
        <w:tab/>
      </w:r>
      <w:r w:rsidRPr="00406269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406269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64F8F752" w14:textId="77777777" w:rsidR="00E210F9" w:rsidRPr="00406269" w:rsidRDefault="00E210F9" w:rsidP="00E82E10">
      <w:pPr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588E44F9" w:rsidR="00E82E10" w:rsidRPr="00406269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406269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406269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406269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406269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2D995D20" w:rsidR="00E82E10" w:rsidRPr="00406269" w:rsidRDefault="00EA2349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06269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06269">
        <w:rPr>
          <w:rFonts w:ascii="Aptos Narrow" w:hAnsi="Aptos Narrow" w:cs="Open Sans"/>
          <w:sz w:val="22"/>
          <w:szCs w:val="22"/>
        </w:rPr>
      </w:r>
      <w:r w:rsidRPr="00406269">
        <w:rPr>
          <w:rFonts w:ascii="Aptos Narrow" w:hAnsi="Aptos Narrow" w:cs="Open Sans"/>
          <w:sz w:val="22"/>
          <w:szCs w:val="22"/>
        </w:rPr>
        <w:fldChar w:fldCharType="separate"/>
      </w:r>
      <w:r w:rsidRPr="00406269">
        <w:rPr>
          <w:rFonts w:ascii="Aptos Narrow" w:hAnsi="Aptos Narrow" w:cs="Open Sans"/>
          <w:sz w:val="22"/>
          <w:szCs w:val="22"/>
        </w:rPr>
        <w:fldChar w:fldCharType="end"/>
      </w:r>
      <w:r w:rsidR="00E82E10" w:rsidRPr="00406269">
        <w:rPr>
          <w:rFonts w:ascii="Aptos Narrow" w:hAnsi="Aptos Narrow" w:cs="Open Sans"/>
          <w:sz w:val="22"/>
          <w:szCs w:val="22"/>
        </w:rPr>
        <w:t xml:space="preserve"> </w:t>
      </w:r>
      <w:r w:rsidR="00E82E10" w:rsidRPr="00406269">
        <w:rPr>
          <w:rFonts w:ascii="Aptos Narrow" w:hAnsi="Aptos Narrow" w:cstheme="minorHAnsi"/>
          <w:sz w:val="22"/>
          <w:szCs w:val="22"/>
        </w:rPr>
        <w:t>mikro</w:t>
      </w:r>
      <w:r w:rsidR="00E82E10" w:rsidRPr="00406269">
        <w:rPr>
          <w:rFonts w:ascii="Aptos Narrow" w:hAnsi="Aptos Narrow" w:cstheme="minorHAnsi"/>
          <w:sz w:val="22"/>
          <w:szCs w:val="22"/>
        </w:rPr>
        <w:tab/>
      </w:r>
      <w:r w:rsidRPr="00406269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06269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06269">
        <w:rPr>
          <w:rFonts w:ascii="Aptos Narrow" w:hAnsi="Aptos Narrow" w:cs="Open Sans"/>
          <w:sz w:val="22"/>
          <w:szCs w:val="22"/>
        </w:rPr>
      </w:r>
      <w:r w:rsidRPr="00406269">
        <w:rPr>
          <w:rFonts w:ascii="Aptos Narrow" w:hAnsi="Aptos Narrow" w:cs="Open Sans"/>
          <w:sz w:val="22"/>
          <w:szCs w:val="22"/>
        </w:rPr>
        <w:fldChar w:fldCharType="separate"/>
      </w:r>
      <w:r w:rsidRPr="00406269">
        <w:rPr>
          <w:rFonts w:ascii="Aptos Narrow" w:hAnsi="Aptos Narrow" w:cs="Open Sans"/>
          <w:sz w:val="22"/>
          <w:szCs w:val="22"/>
        </w:rPr>
        <w:fldChar w:fldCharType="end"/>
      </w:r>
      <w:r w:rsidR="00E82E10" w:rsidRPr="00406269">
        <w:rPr>
          <w:rFonts w:ascii="Aptos Narrow" w:hAnsi="Aptos Narrow" w:cs="Open Sans"/>
          <w:sz w:val="22"/>
          <w:szCs w:val="22"/>
        </w:rPr>
        <w:t xml:space="preserve"> </w:t>
      </w:r>
      <w:r w:rsidR="00E82E10" w:rsidRPr="00406269">
        <w:rPr>
          <w:rFonts w:ascii="Aptos Narrow" w:hAnsi="Aptos Narrow" w:cstheme="minorHAnsi"/>
          <w:sz w:val="22"/>
          <w:szCs w:val="22"/>
        </w:rPr>
        <w:t>małe</w:t>
      </w:r>
      <w:r w:rsidR="00E82E10" w:rsidRPr="00406269">
        <w:rPr>
          <w:rFonts w:ascii="Aptos Narrow" w:hAnsi="Aptos Narrow" w:cstheme="minorHAnsi"/>
          <w:sz w:val="22"/>
          <w:szCs w:val="22"/>
        </w:rPr>
        <w:tab/>
      </w:r>
      <w:r w:rsidRPr="00406269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06269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06269">
        <w:rPr>
          <w:rFonts w:ascii="Aptos Narrow" w:hAnsi="Aptos Narrow" w:cs="Open Sans"/>
          <w:sz w:val="22"/>
          <w:szCs w:val="22"/>
        </w:rPr>
      </w:r>
      <w:r w:rsidRPr="00406269">
        <w:rPr>
          <w:rFonts w:ascii="Aptos Narrow" w:hAnsi="Aptos Narrow" w:cs="Open Sans"/>
          <w:sz w:val="22"/>
          <w:szCs w:val="22"/>
        </w:rPr>
        <w:fldChar w:fldCharType="separate"/>
      </w:r>
      <w:r w:rsidRPr="00406269">
        <w:rPr>
          <w:rFonts w:ascii="Aptos Narrow" w:hAnsi="Aptos Narrow" w:cs="Open Sans"/>
          <w:sz w:val="22"/>
          <w:szCs w:val="22"/>
        </w:rPr>
        <w:fldChar w:fldCharType="end"/>
      </w:r>
      <w:r w:rsidR="00E82E10" w:rsidRPr="00406269">
        <w:rPr>
          <w:rFonts w:ascii="Aptos Narrow" w:hAnsi="Aptos Narrow" w:cs="Open Sans"/>
          <w:sz w:val="22"/>
          <w:szCs w:val="22"/>
        </w:rPr>
        <w:t xml:space="preserve"> </w:t>
      </w:r>
      <w:r w:rsidR="00E82E10" w:rsidRPr="00406269">
        <w:rPr>
          <w:rFonts w:ascii="Aptos Narrow" w:hAnsi="Aptos Narrow" w:cstheme="minorHAnsi"/>
          <w:sz w:val="22"/>
          <w:szCs w:val="22"/>
        </w:rPr>
        <w:t>średnie</w:t>
      </w:r>
      <w:r w:rsidR="00E82E10" w:rsidRPr="00406269">
        <w:rPr>
          <w:rFonts w:ascii="Aptos Narrow" w:hAnsi="Aptos Narrow" w:cstheme="minorHAnsi"/>
          <w:sz w:val="22"/>
          <w:szCs w:val="22"/>
        </w:rPr>
        <w:tab/>
      </w:r>
      <w:r w:rsidRPr="00406269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406269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406269">
        <w:rPr>
          <w:rFonts w:ascii="Aptos Narrow" w:hAnsi="Aptos Narrow" w:cs="Open Sans"/>
          <w:sz w:val="22"/>
          <w:szCs w:val="22"/>
        </w:rPr>
      </w:r>
      <w:r w:rsidRPr="00406269">
        <w:rPr>
          <w:rFonts w:ascii="Aptos Narrow" w:hAnsi="Aptos Narrow" w:cs="Open Sans"/>
          <w:sz w:val="22"/>
          <w:szCs w:val="22"/>
        </w:rPr>
        <w:fldChar w:fldCharType="separate"/>
      </w:r>
      <w:r w:rsidRPr="00406269">
        <w:rPr>
          <w:rFonts w:ascii="Aptos Narrow" w:hAnsi="Aptos Narrow" w:cs="Open Sans"/>
          <w:sz w:val="22"/>
          <w:szCs w:val="22"/>
        </w:rPr>
        <w:fldChar w:fldCharType="end"/>
      </w:r>
      <w:r w:rsidR="00E82E10" w:rsidRPr="00406269">
        <w:rPr>
          <w:rFonts w:ascii="Aptos Narrow" w:hAnsi="Aptos Narrow" w:cs="Open Sans"/>
          <w:sz w:val="22"/>
          <w:szCs w:val="22"/>
        </w:rPr>
        <w:t xml:space="preserve"> </w:t>
      </w:r>
      <w:r w:rsidR="00E82E10" w:rsidRPr="00406269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406269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406269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406269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406269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406269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406269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406269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65336F6" w14:textId="77777777" w:rsidR="00E10B35" w:rsidRPr="00406269" w:rsidRDefault="00E10B35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2B426C84" w:rsidR="00D92EC1" w:rsidRPr="00406269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406269">
        <w:rPr>
          <w:rFonts w:ascii="Aptos Narrow" w:hAnsi="Aptos Narrow" w:cstheme="minorHAnsi"/>
          <w:sz w:val="22"/>
          <w:szCs w:val="22"/>
        </w:rPr>
        <w:t>pn.: „</w:t>
      </w:r>
      <w:r w:rsidR="00D70212" w:rsidRPr="00406269">
        <w:rPr>
          <w:rFonts w:ascii="Aptos Narrow" w:hAnsi="Aptos Narrow" w:cs="Calibri (Tekst podstawowy)"/>
          <w:i/>
          <w:iCs/>
          <w:sz w:val="22"/>
          <w:szCs w:val="22"/>
        </w:rPr>
        <w:t>S</w:t>
      </w:r>
      <w:r w:rsidR="00F858C0" w:rsidRPr="00406269">
        <w:rPr>
          <w:rFonts w:ascii="Aptos Narrow" w:hAnsi="Aptos Narrow" w:cs="Calibri (Tekst podstawowy)"/>
          <w:i/>
          <w:iCs/>
          <w:sz w:val="22"/>
          <w:szCs w:val="22"/>
        </w:rPr>
        <w:t>ukcesywn</w:t>
      </w:r>
      <w:r w:rsidR="00D70212" w:rsidRPr="00406269">
        <w:rPr>
          <w:rFonts w:ascii="Aptos Narrow" w:hAnsi="Aptos Narrow" w:cs="Calibri (Tekst podstawowy)"/>
          <w:i/>
          <w:iCs/>
          <w:sz w:val="22"/>
          <w:szCs w:val="22"/>
        </w:rPr>
        <w:t>e</w:t>
      </w:r>
      <w:r w:rsidR="00F858C0" w:rsidRPr="00406269">
        <w:rPr>
          <w:rFonts w:ascii="Aptos Narrow" w:hAnsi="Aptos Narrow" w:cs="Calibri (Tekst podstawowy)"/>
          <w:i/>
          <w:iCs/>
          <w:sz w:val="22"/>
          <w:szCs w:val="22"/>
        </w:rPr>
        <w:t xml:space="preserve"> dostaw</w:t>
      </w:r>
      <w:r w:rsidR="00D70212" w:rsidRPr="00406269">
        <w:rPr>
          <w:rFonts w:ascii="Aptos Narrow" w:hAnsi="Aptos Narrow" w:cs="Calibri (Tekst podstawowy)"/>
          <w:i/>
          <w:iCs/>
          <w:sz w:val="22"/>
          <w:szCs w:val="22"/>
        </w:rPr>
        <w:t>y</w:t>
      </w:r>
      <w:r w:rsidR="00F858C0" w:rsidRPr="00406269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527263" w:rsidRPr="00406269">
        <w:rPr>
          <w:rFonts w:ascii="Aptos Narrow" w:hAnsi="Aptos Narrow" w:cs="Calibri (Tekst podstawowy)"/>
          <w:i/>
          <w:iCs/>
          <w:sz w:val="22"/>
          <w:szCs w:val="22"/>
        </w:rPr>
        <w:t xml:space="preserve">artykułów spożywczych </w:t>
      </w:r>
      <w:r w:rsidR="00E10B35" w:rsidRPr="00406269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346B67" w:rsidRPr="00406269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F858C0" w:rsidRPr="00406269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406269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406269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sz w:val="22"/>
          <w:szCs w:val="22"/>
        </w:rPr>
        <w:t> </w:t>
      </w:r>
    </w:p>
    <w:p w14:paraId="70A8D4EC" w14:textId="77777777" w:rsidR="00380F58" w:rsidRPr="00406269" w:rsidRDefault="00380F58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1E29D5" w14:textId="77AFD6B6" w:rsidR="00F858C0" w:rsidRPr="00406269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406269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406269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406269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406269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406269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406269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56A2AADC" w14:textId="406C02BB" w:rsidR="00527263" w:rsidRPr="00406269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>Część 1: Dostawa artykułów ogólnospożywczych</w:t>
      </w:r>
      <w:r w:rsidR="00E10B35"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 </w:t>
      </w: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i jaj</w:t>
      </w:r>
    </w:p>
    <w:p w14:paraId="37A0A959" w14:textId="77777777" w:rsidR="00A93ED6" w:rsidRPr="00406269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06269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06269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845A09B" w14:textId="77777777" w:rsidR="00E210F9" w:rsidRPr="00406269" w:rsidRDefault="00E210F9" w:rsidP="00E210F9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406269">
        <w:rPr>
          <w:rFonts w:ascii="Aptos Narrow" w:hAnsi="Aptos Narrow"/>
          <w:b/>
          <w:bCs/>
          <w:sz w:val="22"/>
          <w:szCs w:val="22"/>
          <w:vertAlign w:val="superscript"/>
        </w:rPr>
        <w:footnoteReference w:id="2"/>
      </w:r>
    </w:p>
    <w:p w14:paraId="4C6BBA47" w14:textId="77777777" w:rsidR="00776B43" w:rsidRPr="00406269" w:rsidRDefault="00776B43" w:rsidP="00406269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637A54" w14:textId="77777777" w:rsidR="00ED3693" w:rsidRPr="00406269" w:rsidRDefault="00ED3693" w:rsidP="00406269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A0033E6" w14:textId="55EBA6D2" w:rsidR="00527263" w:rsidRPr="00406269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2: Dostawa </w:t>
      </w:r>
      <w:r w:rsidR="00E10B35"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produktów mleczarskich</w:t>
      </w:r>
    </w:p>
    <w:p w14:paraId="38809353" w14:textId="77777777" w:rsidR="00A93ED6" w:rsidRPr="00406269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06269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06269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78FCE9A" w14:textId="1CC7553A" w:rsidR="00E210F9" w:rsidRPr="00406269" w:rsidRDefault="00E210F9" w:rsidP="00E210F9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406269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4807A0F7" w14:textId="77777777" w:rsidR="00F858C0" w:rsidRPr="00406269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406269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6FF4F32" w14:textId="6C2A3923" w:rsidR="00527263" w:rsidRPr="00406269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3: </w:t>
      </w:r>
      <w:r w:rsidR="00E10B35"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Dostawa pieczywa oraz wyrobów piekarniczych</w:t>
      </w:r>
    </w:p>
    <w:p w14:paraId="47022635" w14:textId="77777777" w:rsidR="00A93ED6" w:rsidRPr="00406269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06269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06269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BD75519" w14:textId="4F8874EC" w:rsidR="00776B43" w:rsidRPr="00406269" w:rsidRDefault="00E210F9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406269">
        <w:rPr>
          <w:rFonts w:ascii="Aptos Narrow" w:hAnsi="Aptos Narrow"/>
          <w:b/>
          <w:bCs/>
          <w:sz w:val="22"/>
          <w:szCs w:val="22"/>
          <w:vertAlign w:val="superscript"/>
        </w:rPr>
        <w:t xml:space="preserve"> 2</w:t>
      </w:r>
    </w:p>
    <w:p w14:paraId="6D412FA2" w14:textId="77777777" w:rsidR="00935EB6" w:rsidRPr="00406269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A393957" w14:textId="77777777" w:rsidR="00ED3693" w:rsidRPr="00406269" w:rsidRDefault="00ED369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A86E04B" w14:textId="45412185" w:rsidR="00527263" w:rsidRPr="00406269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4: Dostawa </w:t>
      </w:r>
      <w:r w:rsidR="00E10B35"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mięsa, drobiu i wędlin</w:t>
      </w:r>
      <w:r w:rsidR="00E10B35" w:rsidRPr="00406269">
        <w:rPr>
          <w:rFonts w:ascii="Aptos Narrow" w:hAnsi="Aptos Narrow" w:cstheme="minorHAnsi"/>
          <w:b/>
          <w:bCs/>
          <w:sz w:val="22"/>
          <w:szCs w:val="22"/>
          <w:u w:val="single"/>
        </w:rPr>
        <w:t>  </w:t>
      </w:r>
    </w:p>
    <w:p w14:paraId="528B59D5" w14:textId="77777777" w:rsidR="00A93ED6" w:rsidRPr="00406269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06269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06269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6F9C0CD" w14:textId="77777777" w:rsidR="00E210F9" w:rsidRPr="00406269" w:rsidRDefault="00E210F9" w:rsidP="00E210F9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406269">
        <w:rPr>
          <w:rFonts w:ascii="Aptos Narrow" w:hAnsi="Aptos Narrow"/>
          <w:b/>
          <w:bCs/>
          <w:sz w:val="22"/>
          <w:szCs w:val="22"/>
          <w:vertAlign w:val="superscript"/>
        </w:rPr>
        <w:t xml:space="preserve"> 2</w:t>
      </w:r>
    </w:p>
    <w:p w14:paraId="0552A976" w14:textId="77777777" w:rsidR="00E210F9" w:rsidRPr="00406269" w:rsidRDefault="00E210F9" w:rsidP="00406269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B545299" w14:textId="77777777" w:rsidR="00E210F9" w:rsidRPr="00406269" w:rsidRDefault="00E210F9" w:rsidP="00406269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285969B" w14:textId="6520EDEC" w:rsidR="00527263" w:rsidRPr="00406269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5: Dostawa </w:t>
      </w:r>
      <w:r w:rsidR="00E10B35"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produktów mrożonych</w:t>
      </w:r>
    </w:p>
    <w:p w14:paraId="37331502" w14:textId="77777777" w:rsidR="00A93ED6" w:rsidRPr="00406269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06269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06269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CF18595" w14:textId="77777777" w:rsidR="00E210F9" w:rsidRPr="00406269" w:rsidRDefault="00E210F9" w:rsidP="00E210F9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406269">
        <w:rPr>
          <w:rFonts w:ascii="Aptos Narrow" w:hAnsi="Aptos Narrow"/>
          <w:b/>
          <w:bCs/>
          <w:sz w:val="22"/>
          <w:szCs w:val="22"/>
          <w:vertAlign w:val="superscript"/>
        </w:rPr>
        <w:t xml:space="preserve"> 2</w:t>
      </w:r>
    </w:p>
    <w:p w14:paraId="0581452F" w14:textId="77777777" w:rsidR="00A47FE9" w:rsidRDefault="00A47FE9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CB52EE5" w14:textId="77777777" w:rsidR="00406269" w:rsidRDefault="00406269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6ADB0EA" w14:textId="77777777" w:rsidR="00406269" w:rsidRDefault="00406269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DA1368B" w14:textId="77777777" w:rsidR="00406269" w:rsidRPr="00406269" w:rsidRDefault="00406269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BDEEF34" w14:textId="5FF916F5" w:rsidR="00A93ED6" w:rsidRPr="00406269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 xml:space="preserve">Część 6: Dostawa </w:t>
      </w:r>
      <w:r w:rsidR="00E10B35"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warzyw i owoców</w:t>
      </w:r>
    </w:p>
    <w:p w14:paraId="03A39FB8" w14:textId="77777777" w:rsidR="00A93ED6" w:rsidRPr="00406269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06269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06269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901E03A" w14:textId="307561D6" w:rsidR="00E210F9" w:rsidRPr="00406269" w:rsidRDefault="00E210F9" w:rsidP="00E210F9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406269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3"/>
      </w:r>
    </w:p>
    <w:p w14:paraId="7CA75131" w14:textId="4D9C8BEF" w:rsidR="00F858C0" w:rsidRPr="00406269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5ACD040" w14:textId="77777777" w:rsidR="00ED3693" w:rsidRPr="00406269" w:rsidRDefault="00ED369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3B01D20" w14:textId="0A6D4676" w:rsidR="00527263" w:rsidRPr="00406269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7: Dostawa </w:t>
      </w:r>
      <w:r w:rsidR="00E10B35"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ryb wędzonych</w:t>
      </w:r>
    </w:p>
    <w:p w14:paraId="316826C2" w14:textId="77777777" w:rsidR="00A93ED6" w:rsidRPr="00406269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06269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06269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803FDF2" w14:textId="392B0D28" w:rsidR="00E210F9" w:rsidRPr="00406269" w:rsidRDefault="00E210F9" w:rsidP="00E210F9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406269">
        <w:rPr>
          <w:rFonts w:ascii="Aptos Narrow" w:hAnsi="Aptos Narrow"/>
          <w:b/>
          <w:bCs/>
          <w:sz w:val="22"/>
          <w:szCs w:val="22"/>
          <w:vertAlign w:val="superscript"/>
        </w:rPr>
        <w:t xml:space="preserve"> 3</w:t>
      </w:r>
    </w:p>
    <w:p w14:paraId="376E6F61" w14:textId="77777777" w:rsidR="00E10B35" w:rsidRPr="00406269" w:rsidRDefault="00E10B35" w:rsidP="00E10B3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2E32E04" w14:textId="77777777" w:rsidR="00ED3693" w:rsidRPr="00406269" w:rsidRDefault="00ED3693" w:rsidP="00E10B3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1ECFF7D" w14:textId="3BEFDF97" w:rsidR="00E10B35" w:rsidRPr="00406269" w:rsidRDefault="00E10B35" w:rsidP="00E10B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8: Dostawa miodów naturalnych</w:t>
      </w:r>
    </w:p>
    <w:p w14:paraId="5C125492" w14:textId="77777777" w:rsidR="00E10B35" w:rsidRPr="00406269" w:rsidRDefault="00E10B35" w:rsidP="00E10B3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406269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406269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406269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C31DD78" w14:textId="1841FF87" w:rsidR="00E210F9" w:rsidRPr="00406269" w:rsidRDefault="00E210F9" w:rsidP="00E210F9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06269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406269">
        <w:rPr>
          <w:rFonts w:ascii="Aptos Narrow" w:hAnsi="Aptos Narrow"/>
          <w:b/>
          <w:bCs/>
          <w:sz w:val="22"/>
          <w:szCs w:val="22"/>
          <w:vertAlign w:val="superscript"/>
        </w:rPr>
        <w:t xml:space="preserve"> 3</w:t>
      </w:r>
    </w:p>
    <w:p w14:paraId="48D98277" w14:textId="1ED09272" w:rsidR="00F858C0" w:rsidRPr="00406269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A67EF84" w14:textId="77777777" w:rsidR="00935EB6" w:rsidRPr="00406269" w:rsidRDefault="00935EB6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56D8F8" w14:textId="54BE16F2" w:rsidR="00E82E10" w:rsidRPr="00406269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406269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406269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406269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406269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406269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406269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406269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DD4148A" w14:textId="77777777" w:rsidR="00E82E10" w:rsidRPr="00406269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406269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406269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7CDB4678" w14:textId="77777777" w:rsidR="00E210F9" w:rsidRPr="00406269" w:rsidRDefault="00E210F9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BA7ED60" w14:textId="77777777" w:rsidR="00406269" w:rsidRPr="00406269" w:rsidRDefault="00406269" w:rsidP="00406269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406269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406269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406269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(Dz. U. z 2025 r. poz. 775 z </w:t>
      </w:r>
      <w:proofErr w:type="spellStart"/>
      <w:r w:rsidRPr="00406269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Pr="00406269">
        <w:rPr>
          <w:rFonts w:ascii="Aptos Narrow" w:eastAsia="TimesNewRoman,Bold" w:hAnsi="Aptos Narrow" w:cstheme="minorHAnsi"/>
          <w:sz w:val="22"/>
          <w:szCs w:val="22"/>
        </w:rPr>
        <w:t>. zm.).</w:t>
      </w:r>
    </w:p>
    <w:p w14:paraId="744A6BD1" w14:textId="77777777" w:rsidR="00406269" w:rsidRDefault="00406269" w:rsidP="00406269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14E8834" w14:textId="77777777" w:rsidR="00406269" w:rsidRDefault="00406269" w:rsidP="00406269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C2E90F" w14:textId="77777777" w:rsidR="00406269" w:rsidRPr="00406269" w:rsidRDefault="00406269" w:rsidP="00406269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875DADD" w14:textId="77777777" w:rsidR="00E82E10" w:rsidRPr="00406269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lastRenderedPageBreak/>
        <w:t>Oświadczenie dotyczące podwykonawstwa (</w:t>
      </w:r>
      <w:r w:rsidRPr="00406269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406269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406269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406269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406269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406269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406269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406269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406269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406269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406269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406269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406269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55ABA49B" w:rsidR="00E82E10" w:rsidRPr="00406269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406269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406269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406269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406269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406269">
        <w:rPr>
          <w:rFonts w:ascii="Aptos Narrow" w:eastAsia="Times New Roman" w:hAnsi="Aptos Narrow" w:cstheme="minorHAnsi"/>
          <w:sz w:val="22"/>
          <w:szCs w:val="22"/>
        </w:rPr>
        <w:t>……</w:t>
      </w:r>
      <w:proofErr w:type="gramStart"/>
      <w:r w:rsidR="00D70212" w:rsidRPr="00406269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="00D70212" w:rsidRPr="00406269">
        <w:rPr>
          <w:rFonts w:ascii="Aptos Narrow" w:eastAsia="Times New Roman" w:hAnsi="Aptos Narrow" w:cstheme="minorHAnsi"/>
          <w:sz w:val="22"/>
          <w:szCs w:val="22"/>
        </w:rPr>
        <w:t>.</w:t>
      </w:r>
      <w:r w:rsidRPr="00406269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Pr="00406269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406269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="00D70212" w:rsidRPr="00406269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406269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406269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406269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406269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406269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406269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406269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406269">
        <w:rPr>
          <w:rFonts w:ascii="Aptos Narrow" w:eastAsia="TimesNewRoman,Bold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2B5FFC0A" w14:textId="77777777" w:rsidR="00E82E10" w:rsidRPr="00406269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406269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406269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406269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406269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406269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406269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406269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406269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406269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406269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406269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406269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406269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406269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406269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406269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406269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406269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406269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406269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406269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406269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406269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Pr="00406269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BB6DA3" w14:textId="27E62AF0" w:rsidR="00264B03" w:rsidRPr="00406269" w:rsidRDefault="00E82E10" w:rsidP="00E210F9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406269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sectPr w:rsidR="00264B03" w:rsidRPr="00406269" w:rsidSect="001F2AF0">
      <w:headerReference w:type="default" r:id="rId10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3C927" w14:textId="77777777" w:rsidR="00686044" w:rsidRDefault="00686044" w:rsidP="00D92EC1">
      <w:r>
        <w:separator/>
      </w:r>
    </w:p>
  </w:endnote>
  <w:endnote w:type="continuationSeparator" w:id="0">
    <w:p w14:paraId="7991B01A" w14:textId="77777777" w:rsidR="00686044" w:rsidRDefault="00686044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Droid Sans Fallback"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FEFA9" w14:textId="77777777" w:rsidR="00686044" w:rsidRDefault="00686044" w:rsidP="00D92EC1">
      <w:r>
        <w:separator/>
      </w:r>
    </w:p>
  </w:footnote>
  <w:footnote w:type="continuationSeparator" w:id="0">
    <w:p w14:paraId="671E268B" w14:textId="77777777" w:rsidR="00686044" w:rsidRDefault="00686044" w:rsidP="00D92EC1">
      <w:r>
        <w:continuationSeparator/>
      </w:r>
    </w:p>
  </w:footnote>
  <w:footnote w:id="1">
    <w:p w14:paraId="293C34CF" w14:textId="77777777" w:rsidR="00E210F9" w:rsidRPr="00EA2349" w:rsidRDefault="00E82E10" w:rsidP="00E210F9">
      <w:pPr>
        <w:autoSpaceDE w:val="0"/>
        <w:autoSpaceDN w:val="0"/>
        <w:adjustRightInd w:val="0"/>
        <w:ind w:left="113" w:hanging="113"/>
        <w:rPr>
          <w:rFonts w:ascii="Aptos" w:eastAsia="SimSun" w:hAnsi="Aptos" w:cstheme="minorHAnsi"/>
          <w:color w:val="000000"/>
          <w:sz w:val="16"/>
          <w:szCs w:val="16"/>
          <w:lang w:eastAsia="zh-CN"/>
        </w:rPr>
      </w:pPr>
      <w:r w:rsidRPr="00EA2349">
        <w:rPr>
          <w:rStyle w:val="Odwoanieprzypisudolnego"/>
          <w:rFonts w:ascii="Aptos" w:hAnsi="Aptos" w:cstheme="minorHAnsi"/>
          <w:sz w:val="16"/>
          <w:szCs w:val="16"/>
        </w:rPr>
        <w:footnoteRef/>
      </w:r>
      <w:r w:rsidRPr="00EA2349">
        <w:rPr>
          <w:rFonts w:ascii="Aptos" w:hAnsi="Aptos" w:cstheme="minorHAnsi"/>
          <w:sz w:val="16"/>
          <w:szCs w:val="16"/>
        </w:rPr>
        <w:t xml:space="preserve"> </w:t>
      </w:r>
      <w:r w:rsidR="00E210F9" w:rsidRPr="00EA2349">
        <w:rPr>
          <w:rFonts w:ascii="Aptos" w:eastAsia="SimSun" w:hAnsi="Aptos" w:cstheme="minorHAnsi"/>
          <w:color w:val="000000"/>
          <w:sz w:val="16"/>
          <w:szCs w:val="16"/>
          <w:lang w:eastAsia="zh-CN"/>
        </w:rPr>
        <w:t xml:space="preserve">a) Przez </w:t>
      </w:r>
      <w:r w:rsidR="00E210F9" w:rsidRPr="00EA2349">
        <w:rPr>
          <w:rFonts w:ascii="Aptos" w:eastAsia="SimSun" w:hAnsi="Aptos" w:cstheme="minorHAnsi"/>
          <w:b/>
          <w:bCs/>
          <w:color w:val="000000"/>
          <w:sz w:val="16"/>
          <w:szCs w:val="16"/>
          <w:lang w:eastAsia="zh-CN"/>
        </w:rPr>
        <w:t>średnie</w:t>
      </w:r>
      <w:r w:rsidR="00E210F9" w:rsidRPr="00EA2349">
        <w:rPr>
          <w:rFonts w:ascii="Aptos" w:eastAsia="SimSun" w:hAnsi="Aptos" w:cstheme="minorHAnsi"/>
          <w:color w:val="000000"/>
          <w:sz w:val="16"/>
          <w:szCs w:val="16"/>
          <w:lang w:eastAsia="zh-CN"/>
        </w:rPr>
        <w:t xml:space="preserve"> </w:t>
      </w:r>
      <w:r w:rsidR="00E210F9" w:rsidRPr="00EA2349">
        <w:rPr>
          <w:rFonts w:ascii="Aptos" w:eastAsia="SimSun" w:hAnsi="Aptos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="00E210F9" w:rsidRPr="00EA2349">
        <w:rPr>
          <w:rFonts w:ascii="Aptos" w:eastAsia="SimSun" w:hAnsi="Aptos" w:cstheme="minorHAnsi"/>
          <w:color w:val="000000"/>
          <w:sz w:val="16"/>
          <w:szCs w:val="16"/>
          <w:lang w:eastAsia="zh-CN"/>
        </w:rPr>
        <w:t xml:space="preserve"> rozumie się przedsiębiorstwo zatrudniające mniej niż 250 osób, i których obroty roczne nie przekraczają 50 mln EUR lub których roczna suma bilansowa nie przekracza 43 mln EUR. </w:t>
      </w:r>
    </w:p>
    <w:p w14:paraId="16E210B0" w14:textId="77777777" w:rsidR="00EA2349" w:rsidRPr="00EA2349" w:rsidRDefault="00E210F9" w:rsidP="00EA2349">
      <w:pPr>
        <w:autoSpaceDE w:val="0"/>
        <w:autoSpaceDN w:val="0"/>
        <w:adjustRightInd w:val="0"/>
        <w:ind w:left="113"/>
        <w:rPr>
          <w:rFonts w:ascii="Aptos" w:eastAsia="SimSun" w:hAnsi="Aptos" w:cstheme="minorHAnsi"/>
          <w:color w:val="000000"/>
          <w:sz w:val="16"/>
          <w:szCs w:val="16"/>
          <w:lang w:eastAsia="zh-CN"/>
        </w:rPr>
      </w:pPr>
      <w:r w:rsidRPr="00EA2349">
        <w:rPr>
          <w:rFonts w:ascii="Aptos" w:eastAsia="SimSun" w:hAnsi="Aptos" w:cstheme="minorHAnsi"/>
          <w:color w:val="000000"/>
          <w:sz w:val="16"/>
          <w:szCs w:val="16"/>
          <w:lang w:eastAsia="zh-CN"/>
        </w:rPr>
        <w:t xml:space="preserve">b) Przez </w:t>
      </w:r>
      <w:r w:rsidRPr="00EA2349">
        <w:rPr>
          <w:rFonts w:ascii="Aptos" w:eastAsia="SimSun" w:hAnsi="Aptos" w:cstheme="minorHAnsi"/>
          <w:b/>
          <w:bCs/>
          <w:color w:val="000000"/>
          <w:sz w:val="16"/>
          <w:szCs w:val="16"/>
          <w:lang w:eastAsia="zh-CN"/>
        </w:rPr>
        <w:t>małe</w:t>
      </w:r>
      <w:r w:rsidRPr="00EA2349">
        <w:rPr>
          <w:rFonts w:ascii="Aptos" w:eastAsia="SimSun" w:hAnsi="Aptos" w:cstheme="minorHAnsi"/>
          <w:color w:val="000000"/>
          <w:sz w:val="16"/>
          <w:szCs w:val="16"/>
          <w:lang w:eastAsia="zh-CN"/>
        </w:rPr>
        <w:t xml:space="preserve"> </w:t>
      </w:r>
      <w:r w:rsidRPr="00EA2349">
        <w:rPr>
          <w:rFonts w:ascii="Aptos" w:eastAsia="SimSun" w:hAnsi="Aptos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Pr="00EA2349">
        <w:rPr>
          <w:rFonts w:ascii="Aptos" w:eastAsia="SimSun" w:hAnsi="Aptos" w:cstheme="minorHAnsi"/>
          <w:color w:val="000000"/>
          <w:sz w:val="16"/>
          <w:szCs w:val="16"/>
          <w:lang w:eastAsia="zh-CN"/>
        </w:rPr>
        <w:t xml:space="preserve"> rozumie się przedsiębiorstwo zatrudniające mniej niż 50 osób, i którego obroty roczne lub roczna suma bilansowa nie przekracza 10 mln EUR. </w:t>
      </w:r>
    </w:p>
    <w:p w14:paraId="0CB54AA1" w14:textId="795D99CC" w:rsidR="00E82E10" w:rsidRPr="00EA2349" w:rsidRDefault="00E210F9" w:rsidP="00EA2349">
      <w:pPr>
        <w:autoSpaceDE w:val="0"/>
        <w:autoSpaceDN w:val="0"/>
        <w:adjustRightInd w:val="0"/>
        <w:ind w:left="113"/>
        <w:rPr>
          <w:rFonts w:ascii="Aptos" w:eastAsia="SimSun" w:hAnsi="Aptos" w:cstheme="minorHAnsi"/>
          <w:color w:val="000000"/>
          <w:sz w:val="16"/>
          <w:szCs w:val="16"/>
          <w:lang w:eastAsia="zh-CN"/>
        </w:rPr>
      </w:pPr>
      <w:r w:rsidRPr="00EA2349">
        <w:rPr>
          <w:rFonts w:ascii="Aptos" w:eastAsia="SimSun" w:hAnsi="Aptos" w:cstheme="minorHAnsi"/>
          <w:color w:val="000000"/>
          <w:sz w:val="16"/>
          <w:szCs w:val="16"/>
          <w:lang w:eastAsia="zh-CN"/>
        </w:rPr>
        <w:t xml:space="preserve">c) Przez </w:t>
      </w:r>
      <w:r w:rsidRPr="00EA2349">
        <w:rPr>
          <w:rFonts w:ascii="Aptos" w:eastAsia="SimSun" w:hAnsi="Aptos" w:cstheme="minorHAnsi"/>
          <w:b/>
          <w:bCs/>
          <w:color w:val="000000"/>
          <w:sz w:val="16"/>
          <w:szCs w:val="16"/>
          <w:lang w:eastAsia="zh-CN"/>
        </w:rPr>
        <w:t>mikroprzedsiębiorstwo</w:t>
      </w:r>
      <w:r w:rsidRPr="00EA2349">
        <w:rPr>
          <w:rFonts w:ascii="Aptos" w:eastAsia="SimSun" w:hAnsi="Aptos" w:cstheme="minorHAnsi"/>
          <w:color w:val="000000"/>
          <w:sz w:val="16"/>
          <w:szCs w:val="16"/>
          <w:lang w:eastAsia="zh-CN"/>
        </w:rPr>
        <w:t xml:space="preserve"> rozumie się przedsiębiorstwo zatrudniające mniej niż 10 osób i którego obroty roczne lub roczna suma bilansowa nie przekracza 2 mln EUR.</w:t>
      </w:r>
    </w:p>
  </w:footnote>
  <w:footnote w:id="2">
    <w:p w14:paraId="622F199F" w14:textId="2A36D7EF" w:rsidR="00E210F9" w:rsidRPr="00FC0D4C" w:rsidRDefault="00E210F9" w:rsidP="00E210F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6E5B">
        <w:rPr>
          <w:rFonts w:asciiTheme="minorHAnsi" w:hAnsiTheme="minorHAnsi" w:cstheme="minorHAnsi"/>
          <w:sz w:val="16"/>
          <w:szCs w:val="16"/>
        </w:rPr>
        <w:t xml:space="preserve"> W przypadku braku podania </w:t>
      </w:r>
      <w:r w:rsidRPr="00EF6E5B">
        <w:rPr>
          <w:rFonts w:asciiTheme="minorHAnsi" w:hAnsiTheme="minorHAnsi" w:cstheme="minorHAnsi"/>
          <w:i/>
          <w:iCs/>
          <w:sz w:val="16"/>
          <w:szCs w:val="16"/>
        </w:rPr>
        <w:t>Czasu na wymianę lub uzupełnienie towaru</w:t>
      </w:r>
      <w:r w:rsidRPr="00EF6E5B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Pr="00EF6E5B">
        <w:rPr>
          <w:rFonts w:asciiTheme="minorHAnsi" w:hAnsiTheme="minorHAnsi" w:cstheme="minorHAnsi"/>
          <w:b/>
          <w:bCs/>
          <w:color w:val="000000"/>
          <w:w w:val="105"/>
          <w:sz w:val="21"/>
          <w:szCs w:val="21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>120 minut</w:t>
      </w:r>
      <w:r w:rsidRPr="00FC0D4C">
        <w:rPr>
          <w:rFonts w:asciiTheme="minorHAnsi" w:hAnsiTheme="minorHAnsi" w:cstheme="minorHAnsi"/>
          <w:sz w:val="16"/>
          <w:szCs w:val="16"/>
        </w:rPr>
        <w:t xml:space="preserve"> licząc od godziny stwierdzenia nieprawidłowości w toku czynności odbioru</w:t>
      </w:r>
      <w:r w:rsidRPr="00EF6E5B">
        <w:rPr>
          <w:rFonts w:asciiTheme="minorHAnsi" w:hAnsiTheme="minorHAnsi" w:cstheme="minorHAnsi"/>
          <w:sz w:val="16"/>
          <w:szCs w:val="16"/>
        </w:rPr>
        <w:t>.</w:t>
      </w:r>
      <w:r w:rsidR="00347620" w:rsidRPr="00347620">
        <w:rPr>
          <w:rFonts w:asciiTheme="minorHAnsi" w:hAnsiTheme="minorHAnsi" w:cstheme="minorHAnsi"/>
          <w:sz w:val="16"/>
          <w:szCs w:val="16"/>
        </w:rPr>
        <w:t xml:space="preserve"> </w:t>
      </w:r>
      <w:r w:rsidR="00347620">
        <w:rPr>
          <w:rFonts w:asciiTheme="minorHAnsi" w:hAnsiTheme="minorHAnsi" w:cstheme="minorHAnsi"/>
          <w:sz w:val="16"/>
          <w:szCs w:val="16"/>
        </w:rPr>
        <w:t>Zaoferowanie czasu dłuższego niż 120 mi spowoduje odrzucenie oferty.</w:t>
      </w:r>
    </w:p>
  </w:footnote>
  <w:footnote w:id="3">
    <w:p w14:paraId="712BF7D3" w14:textId="5F6046C6" w:rsidR="00E210F9" w:rsidRDefault="00E210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 xml:space="preserve">W przypadku braku podania </w:t>
      </w:r>
      <w:r w:rsidRPr="00EF6E5B">
        <w:rPr>
          <w:rFonts w:asciiTheme="minorHAnsi" w:hAnsiTheme="minorHAnsi" w:cstheme="minorHAnsi"/>
          <w:i/>
          <w:iCs/>
          <w:sz w:val="16"/>
          <w:szCs w:val="16"/>
        </w:rPr>
        <w:t>Czasu na wymianę lub uzupełnienie towaru</w:t>
      </w:r>
      <w:r w:rsidRPr="00EF6E5B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Pr="00EF6E5B">
        <w:rPr>
          <w:rFonts w:asciiTheme="minorHAnsi" w:hAnsiTheme="minorHAnsi" w:cstheme="minorHAnsi"/>
          <w:b/>
          <w:bCs/>
          <w:color w:val="000000"/>
          <w:w w:val="105"/>
          <w:sz w:val="21"/>
          <w:szCs w:val="21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>120 minut</w:t>
      </w:r>
      <w:r w:rsidRPr="00FC0D4C">
        <w:rPr>
          <w:rFonts w:asciiTheme="minorHAnsi" w:hAnsiTheme="minorHAnsi" w:cstheme="minorHAnsi"/>
          <w:sz w:val="16"/>
          <w:szCs w:val="16"/>
        </w:rPr>
        <w:t xml:space="preserve"> licząc od godziny stwierdzenia nieprawidłowości w toku czynności odbioru</w:t>
      </w:r>
      <w:r w:rsidR="00347620">
        <w:rPr>
          <w:rFonts w:asciiTheme="minorHAnsi" w:hAnsiTheme="minorHAnsi" w:cstheme="minorHAnsi"/>
          <w:sz w:val="16"/>
          <w:szCs w:val="16"/>
        </w:rPr>
        <w:t>. Zaoferowanie czasu dłuższego niż 120 mi spowoduje odrzucenie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A5E0F" w14:textId="3B202006" w:rsidR="00527263" w:rsidRPr="00D92EC1" w:rsidRDefault="00527263" w:rsidP="00527263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>Nr sprawy 1/ZP-</w:t>
    </w:r>
    <w:r w:rsidR="0075584F">
      <w:rPr>
        <w:rFonts w:asciiTheme="minorHAnsi" w:hAnsiTheme="minorHAnsi" w:cstheme="minorHAnsi"/>
        <w:bCs/>
        <w:color w:val="000000" w:themeColor="text1"/>
        <w:sz w:val="16"/>
        <w:szCs w:val="16"/>
      </w:rPr>
      <w:t>P</w:t>
    </w:r>
    <w:r w:rsidR="00E10B35">
      <w:rPr>
        <w:rFonts w:asciiTheme="minorHAnsi" w:hAnsiTheme="minorHAnsi" w:cstheme="minorHAnsi"/>
        <w:bCs/>
        <w:color w:val="000000" w:themeColor="text1"/>
        <w:sz w:val="16"/>
        <w:szCs w:val="16"/>
      </w:rPr>
      <w:t>49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346B67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A1638"/>
    <w:rsid w:val="000D4D7F"/>
    <w:rsid w:val="000F6146"/>
    <w:rsid w:val="000F7862"/>
    <w:rsid w:val="0012222E"/>
    <w:rsid w:val="00143545"/>
    <w:rsid w:val="001A756D"/>
    <w:rsid w:val="001C124F"/>
    <w:rsid w:val="001F2AF0"/>
    <w:rsid w:val="00231952"/>
    <w:rsid w:val="00264B03"/>
    <w:rsid w:val="00281BE1"/>
    <w:rsid w:val="002A36B4"/>
    <w:rsid w:val="00306594"/>
    <w:rsid w:val="00346B67"/>
    <w:rsid w:val="00347620"/>
    <w:rsid w:val="00363238"/>
    <w:rsid w:val="00380F58"/>
    <w:rsid w:val="00385B02"/>
    <w:rsid w:val="00406269"/>
    <w:rsid w:val="00417BB5"/>
    <w:rsid w:val="0042575D"/>
    <w:rsid w:val="00456D92"/>
    <w:rsid w:val="00527263"/>
    <w:rsid w:val="0053565B"/>
    <w:rsid w:val="00541A00"/>
    <w:rsid w:val="0056423B"/>
    <w:rsid w:val="00564AAF"/>
    <w:rsid w:val="00571659"/>
    <w:rsid w:val="00580BD8"/>
    <w:rsid w:val="006055B3"/>
    <w:rsid w:val="00625294"/>
    <w:rsid w:val="00625B51"/>
    <w:rsid w:val="00686044"/>
    <w:rsid w:val="006B4570"/>
    <w:rsid w:val="006B7C1D"/>
    <w:rsid w:val="006E627F"/>
    <w:rsid w:val="00726326"/>
    <w:rsid w:val="00730E8B"/>
    <w:rsid w:val="00745641"/>
    <w:rsid w:val="0075584F"/>
    <w:rsid w:val="00775C8D"/>
    <w:rsid w:val="00776B43"/>
    <w:rsid w:val="007F17B7"/>
    <w:rsid w:val="008073D5"/>
    <w:rsid w:val="00837A98"/>
    <w:rsid w:val="008C61C7"/>
    <w:rsid w:val="008D390B"/>
    <w:rsid w:val="00935EB6"/>
    <w:rsid w:val="009816EA"/>
    <w:rsid w:val="009C1DA5"/>
    <w:rsid w:val="009D0BA4"/>
    <w:rsid w:val="009D1F1B"/>
    <w:rsid w:val="00A47FE9"/>
    <w:rsid w:val="00A93ED6"/>
    <w:rsid w:val="00AE001C"/>
    <w:rsid w:val="00AE2B53"/>
    <w:rsid w:val="00AE5D6A"/>
    <w:rsid w:val="00AF2B90"/>
    <w:rsid w:val="00B25E23"/>
    <w:rsid w:val="00B515D7"/>
    <w:rsid w:val="00B72BDC"/>
    <w:rsid w:val="00B95BD1"/>
    <w:rsid w:val="00BA3909"/>
    <w:rsid w:val="00C01575"/>
    <w:rsid w:val="00C24CD4"/>
    <w:rsid w:val="00C3769D"/>
    <w:rsid w:val="00CF764C"/>
    <w:rsid w:val="00D70212"/>
    <w:rsid w:val="00D72CE6"/>
    <w:rsid w:val="00D75AEB"/>
    <w:rsid w:val="00D80CD7"/>
    <w:rsid w:val="00D92EC1"/>
    <w:rsid w:val="00DD7D33"/>
    <w:rsid w:val="00E026D1"/>
    <w:rsid w:val="00E10B35"/>
    <w:rsid w:val="00E210F9"/>
    <w:rsid w:val="00E82E10"/>
    <w:rsid w:val="00EA0B69"/>
    <w:rsid w:val="00EA2349"/>
    <w:rsid w:val="00EA7422"/>
    <w:rsid w:val="00EC0285"/>
    <w:rsid w:val="00ED3693"/>
    <w:rsid w:val="00F30477"/>
    <w:rsid w:val="00F57994"/>
    <w:rsid w:val="00F718B7"/>
    <w:rsid w:val="00F858C0"/>
    <w:rsid w:val="00FB1D59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76B43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6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6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6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F33B27-CCA8-1248-A9FF-73E8440B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2024-11-15T20:31:00Z</dcterms:created>
  <dcterms:modified xsi:type="dcterms:W3CDTF">2025-12-10T20:58:00Z</dcterms:modified>
</cp:coreProperties>
</file>